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058" w:rsidRPr="00733058" w:rsidRDefault="00733058" w:rsidP="0073305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3305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Можжевельник Китайский Блу Альпс (Juniperus chinensis Blue Alps)</w:t>
      </w:r>
    </w:p>
    <w:tbl>
      <w:tblPr>
        <w:tblStyle w:val="a7"/>
        <w:tblW w:w="0" w:type="auto"/>
        <w:tblLayout w:type="fixed"/>
        <w:tblLook w:val="04A0"/>
      </w:tblPr>
      <w:tblGrid>
        <w:gridCol w:w="4786"/>
        <w:gridCol w:w="5528"/>
      </w:tblGrid>
      <w:tr w:rsidR="007338C9" w:rsidTr="00BF1643">
        <w:trPr>
          <w:trHeight w:val="12323"/>
        </w:trPr>
        <w:tc>
          <w:tcPr>
            <w:tcW w:w="4786" w:type="dxa"/>
          </w:tcPr>
          <w:p w:rsidR="00733058" w:rsidRDefault="00733058" w:rsidP="00733058">
            <w:pPr>
              <w:pStyle w:val="a5"/>
            </w:pPr>
            <w:r>
              <w:t xml:space="preserve">Можжевельник китайский Блю Альпс – это хвойный вечнозеленый кустарник или небольшое деревце высотой до 4м и до 2м в диаметре с красивой компактной зелено-голубой кроной. Игловидная, грубая, очень колючая хвоя снизу окрашена в сизо-серебристый цвет. Скелетные ветви мощные и сильные, а кончики побегов элегантно опущены вниз. Этот сорт можжевельника широко распространен и любим профессиональными ландшафтными дизайнерами и садоводами-любителями Европы. </w:t>
            </w:r>
            <w:r>
              <w:br/>
              <w:t>Внимание! Шишко</w:t>
            </w:r>
            <w:r w:rsidR="002C707F">
              <w:t xml:space="preserve"> </w:t>
            </w:r>
            <w:r>
              <w:t>ягоды и другие части большинства можжевельников содержат ядовитые вещества, опасные для здоровья и жизни! Делать настои и применять их в лечебных целях категорически нельзя!</w:t>
            </w:r>
          </w:p>
          <w:p w:rsidR="00733058" w:rsidRDefault="00733058" w:rsidP="00733058">
            <w:pPr>
              <w:pStyle w:val="a5"/>
            </w:pPr>
            <w:r>
              <w:t>Juniperus chinensis Blue Alps лучше всего растет на солнечных, достаточно увлажненных участках и достигает в таких условиях наилучшего развития. Хотя, на тощих песчаниках и даже на каменистых почвах он будет иметь вполне привлекательный внешний вид. Хорошо поддается формировке. Имея в саду Blue Alps, а также терпение, секатор и ножницы, можно получить эксклюзивный садовый бонсай. Если этот сорт высадить в живую изгородь и начать ее формировать в раннем возрасте, можно вырастить замечательный непроходимый забор, который будет радовать своей красотой круглый год.</w:t>
            </w:r>
          </w:p>
          <w:p w:rsidR="00733058" w:rsidRDefault="00733058" w:rsidP="00733058">
            <w:pPr>
              <w:pStyle w:val="a5"/>
            </w:pPr>
            <w:r>
              <w:t>Можжевельник китайский Блю Альпс прекрасно смотрится в ландшафтных композициях из деревьев и кустарников, построенных на цветовых контрастах, также он хорош в качестве одиночной посадки на газоне. Может быть высажен в контейнерных композициях в формованном и свободно-растущем варианте.</w:t>
            </w:r>
          </w:p>
          <w:p w:rsidR="00580361" w:rsidRPr="00580361" w:rsidRDefault="00580361" w:rsidP="00580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80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80361" w:rsidRPr="000A3C22" w:rsidRDefault="00580361" w:rsidP="00580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38C9" w:rsidRPr="00705BCA" w:rsidRDefault="007338C9" w:rsidP="00580361">
            <w:pPr>
              <w:rPr>
                <w:sz w:val="26"/>
                <w:szCs w:val="26"/>
              </w:rPr>
            </w:pPr>
          </w:p>
        </w:tc>
        <w:tc>
          <w:tcPr>
            <w:tcW w:w="5528" w:type="dxa"/>
          </w:tcPr>
          <w:p w:rsidR="007338C9" w:rsidRDefault="00197031" w:rsidP="0060682A">
            <w:r>
              <w:t xml:space="preserve"> </w:t>
            </w:r>
            <w:r w:rsidR="002C707F">
              <w:rPr>
                <w:noProof/>
                <w:lang w:eastAsia="ru-RU"/>
              </w:rPr>
              <w:drawing>
                <wp:inline distT="0" distB="0" distL="0" distR="0">
                  <wp:extent cx="3240985" cy="3239088"/>
                  <wp:effectExtent l="19050" t="0" r="0" b="0"/>
                  <wp:docPr id="7" name="Рисунок 7" descr="&amp;Mcy;&amp;ocy;&amp;zhcy;&amp;zhcy;&amp;iecy;&amp;vcy;&amp;iecy;&amp;lcy;&amp;softcy;&amp;ncy;&amp;icy;&amp;kcy; &amp;kcy;&amp;icy;&amp;tcy;&amp;acy;&amp;jcy;&amp;scy;&amp;kcy;&amp;icy;&amp;jcy; &quot;&amp;Bcy;&amp;lcy;&amp;yucy; &amp;Acy;&amp;lcy;&amp;softcy;&amp;pcy;&amp;scy;&quot; / Juniperus chinensis &quot;Bl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Mcy;&amp;ocy;&amp;zhcy;&amp;zhcy;&amp;iecy;&amp;vcy;&amp;iecy;&amp;lcy;&amp;softcy;&amp;ncy;&amp;icy;&amp;kcy; &amp;kcy;&amp;icy;&amp;tcy;&amp;acy;&amp;jcy;&amp;scy;&amp;kcy;&amp;icy;&amp;jcy; &quot;&amp;Bcy;&amp;lcy;&amp;yucy; &amp;Acy;&amp;lcy;&amp;softcy;&amp;pcy;&amp;scy;&quot; / Juniperus chinensis &quot;Bl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3583" t="6226" b="2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985" cy="3239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07F" w:rsidRDefault="00EB7942" w:rsidP="0060682A">
            <w:r>
              <w:t xml:space="preserve"> </w:t>
            </w:r>
            <w:r w:rsidR="002C707F">
              <w:rPr>
                <w:noProof/>
                <w:lang w:eastAsia="ru-RU"/>
              </w:rPr>
              <w:drawing>
                <wp:inline distT="0" distB="0" distL="0" distR="0">
                  <wp:extent cx="3343751" cy="2304098"/>
                  <wp:effectExtent l="19050" t="0" r="9049" b="0"/>
                  <wp:docPr id="2" name="Рисунок 1" descr="&amp;Vcy;&amp;ycy;&amp;kcy;&amp;ucy;&amp;pcy;&amp;ycy; &amp;scy; 1 &amp;pcy;&amp;ocy; 5 &amp;Rcy;&amp;Acy;&amp;Zcy;&amp;Dcy;&amp;Acy;&amp;CHcy;&amp;Acy; &amp;Zcy;&amp;Acy;&amp;Vcy;&amp;IEcy;&amp;Rcy;&amp;SHcy;&amp;IEcy;&amp;Ncy;&amp;A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Vcy;&amp;ycy;&amp;kcy;&amp;ucy;&amp;pcy;&amp;ycy; &amp;scy; 1 &amp;pcy;&amp;ocy; 5 &amp;Rcy;&amp;Acy;&amp;Zcy;&amp;Dcy;&amp;Acy;&amp;CHcy;&amp;Acy; &amp;Zcy;&amp;Acy;&amp;Vcy;&amp;IEcy;&amp;Rcy;&amp;SHcy;&amp;IEcy;&amp;Ncy;&amp;A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751" cy="2304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07F" w:rsidRDefault="002C707F" w:rsidP="002C707F">
            <w:pPr>
              <w:tabs>
                <w:tab w:val="right" w:pos="5312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5120" cy="2715101"/>
                  <wp:effectExtent l="19050" t="0" r="1380" b="0"/>
                  <wp:docPr id="4" name="Рисунок 4" descr="&amp;Mcy;&amp;ocy;&amp;zhcy;&amp;zhcy;&amp;iecy;&amp;vcy;&amp;iecy;&amp;lcy;&amp;softcy;&amp;ncy;&amp;icy;&amp;kcy;&amp;icy;: &amp;vcy;&amp;icy;&amp;dcy;&amp;ycy; &amp;icy; &amp;scy;&amp;ocy;&amp;rcy;&amp;tcy;&amp;acy;, &amp;icy;&amp;khcy; &amp;pcy;&amp;rcy;&amp;icy;&amp;mcy;&amp;iecy;&amp;ncy;&amp;iecy;&amp;ncy;&amp;icy;&amp;iecy; &amp;vcy; &amp;scy;&amp;acy;&amp;dcy;&amp;u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Mcy;&amp;ocy;&amp;zhcy;&amp;zhcy;&amp;iecy;&amp;vcy;&amp;iecy;&amp;lcy;&amp;softcy;&amp;ncy;&amp;icy;&amp;kcy;&amp;icy;: &amp;vcy;&amp;icy;&amp;dcy;&amp;ycy; &amp;icy; &amp;scy;&amp;ocy;&amp;rcy;&amp;tcy;&amp;acy;, &amp;icy;&amp;khcy; &amp;pcy;&amp;rcy;&amp;icy;&amp;mcy;&amp;iecy;&amp;ncy;&amp;iecy;&amp;ncy;&amp;icy;&amp;iecy; &amp;vcy; &amp;scy;&amp;acy;&amp;dcy;&amp;u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18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120" cy="2715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:rsidR="007338C9" w:rsidRPr="002C707F" w:rsidRDefault="007338C9" w:rsidP="002C707F">
            <w:pPr>
              <w:jc w:val="right"/>
            </w:pPr>
          </w:p>
        </w:tc>
      </w:tr>
    </w:tbl>
    <w:p w:rsidR="007338C9" w:rsidRPr="007338C9" w:rsidRDefault="007338C9" w:rsidP="002C70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338C9" w:rsidRPr="007338C9" w:rsidSect="002C707F">
      <w:pgSz w:w="11906" w:h="16838"/>
      <w:pgMar w:top="709" w:right="56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2853" w:rsidRDefault="00472853" w:rsidP="004A27CA">
      <w:pPr>
        <w:spacing w:after="0" w:line="240" w:lineRule="auto"/>
      </w:pPr>
      <w:r>
        <w:separator/>
      </w:r>
    </w:p>
  </w:endnote>
  <w:endnote w:type="continuationSeparator" w:id="1">
    <w:p w:rsidR="00472853" w:rsidRDefault="00472853" w:rsidP="004A2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2853" w:rsidRDefault="00472853" w:rsidP="004A27CA">
      <w:pPr>
        <w:spacing w:after="0" w:line="240" w:lineRule="auto"/>
      </w:pPr>
      <w:r>
        <w:separator/>
      </w:r>
    </w:p>
  </w:footnote>
  <w:footnote w:type="continuationSeparator" w:id="1">
    <w:p w:rsidR="00472853" w:rsidRDefault="00472853" w:rsidP="004A27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27CA"/>
    <w:rsid w:val="000B7A67"/>
    <w:rsid w:val="00197031"/>
    <w:rsid w:val="001B54D3"/>
    <w:rsid w:val="001D5B03"/>
    <w:rsid w:val="002C707F"/>
    <w:rsid w:val="00310A2D"/>
    <w:rsid w:val="00397B5F"/>
    <w:rsid w:val="004417E6"/>
    <w:rsid w:val="00472853"/>
    <w:rsid w:val="004A27CA"/>
    <w:rsid w:val="00555EF4"/>
    <w:rsid w:val="005648E9"/>
    <w:rsid w:val="00580361"/>
    <w:rsid w:val="00705BCA"/>
    <w:rsid w:val="00714A12"/>
    <w:rsid w:val="00733058"/>
    <w:rsid w:val="007338C9"/>
    <w:rsid w:val="007A2224"/>
    <w:rsid w:val="00845428"/>
    <w:rsid w:val="00880599"/>
    <w:rsid w:val="00942AA8"/>
    <w:rsid w:val="00945B4C"/>
    <w:rsid w:val="00961A33"/>
    <w:rsid w:val="00983B0E"/>
    <w:rsid w:val="009977C3"/>
    <w:rsid w:val="009F7145"/>
    <w:rsid w:val="00A87E78"/>
    <w:rsid w:val="00A94BEE"/>
    <w:rsid w:val="00B2040C"/>
    <w:rsid w:val="00BE0800"/>
    <w:rsid w:val="00BF1643"/>
    <w:rsid w:val="00C26D78"/>
    <w:rsid w:val="00CB0C53"/>
    <w:rsid w:val="00EB7942"/>
    <w:rsid w:val="00ED1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D78"/>
  </w:style>
  <w:style w:type="paragraph" w:styleId="1">
    <w:name w:val="heading 1"/>
    <w:basedOn w:val="a"/>
    <w:link w:val="10"/>
    <w:uiPriority w:val="9"/>
    <w:qFormat/>
    <w:rsid w:val="00705B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7C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A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A27CA"/>
    <w:rPr>
      <w:b/>
      <w:bCs/>
    </w:rPr>
  </w:style>
  <w:style w:type="table" w:styleId="a7">
    <w:name w:val="Table Grid"/>
    <w:basedOn w:val="a1"/>
    <w:uiPriority w:val="59"/>
    <w:rsid w:val="004A27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05B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580361"/>
    <w:rPr>
      <w:color w:val="0000FF"/>
      <w:u w:val="single"/>
    </w:rPr>
  </w:style>
  <w:style w:type="character" w:styleId="a9">
    <w:name w:val="Emphasis"/>
    <w:basedOn w:val="a0"/>
    <w:uiPriority w:val="20"/>
    <w:qFormat/>
    <w:rsid w:val="00ED19D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5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5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85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1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4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2014-04-10T03:02:00Z</dcterms:created>
  <dcterms:modified xsi:type="dcterms:W3CDTF">2015-02-17T19:17:00Z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